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2A9" w:rsidRDefault="00D232A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14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79"/>
        <w:gridCol w:w="3311"/>
        <w:gridCol w:w="3605"/>
        <w:gridCol w:w="3427"/>
        <w:gridCol w:w="1306"/>
      </w:tblGrid>
      <w:tr w:rsidR="00D232A9">
        <w:trPr>
          <w:trHeight w:val="446"/>
        </w:trPr>
        <w:tc>
          <w:tcPr>
            <w:tcW w:w="2680" w:type="dxa"/>
            <w:shd w:val="clear" w:color="auto" w:fill="auto"/>
          </w:tcPr>
          <w:p w:rsidR="00D232A9" w:rsidRDefault="009E56B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Foundation Stage</w:t>
            </w:r>
          </w:p>
        </w:tc>
        <w:tc>
          <w:tcPr>
            <w:tcW w:w="3311" w:type="dxa"/>
            <w:shd w:val="clear" w:color="auto" w:fill="auto"/>
          </w:tcPr>
          <w:p w:rsidR="00D232A9" w:rsidRDefault="009E56B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Key stage 1</w:t>
            </w:r>
          </w:p>
        </w:tc>
        <w:tc>
          <w:tcPr>
            <w:tcW w:w="3605" w:type="dxa"/>
            <w:shd w:val="clear" w:color="auto" w:fill="auto"/>
          </w:tcPr>
          <w:p w:rsidR="00D232A9" w:rsidRDefault="009E56B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Lower key stage 2</w:t>
            </w:r>
          </w:p>
        </w:tc>
        <w:tc>
          <w:tcPr>
            <w:tcW w:w="3427" w:type="dxa"/>
            <w:shd w:val="clear" w:color="auto" w:fill="auto"/>
          </w:tcPr>
          <w:p w:rsidR="00D232A9" w:rsidRDefault="009E56B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Upper key stage 2</w:t>
            </w:r>
          </w:p>
        </w:tc>
        <w:tc>
          <w:tcPr>
            <w:tcW w:w="1306" w:type="dxa"/>
            <w:vMerge w:val="restart"/>
          </w:tcPr>
          <w:p w:rsidR="00D232A9" w:rsidRDefault="009E56B5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End of theme whole school event</w:t>
            </w:r>
          </w:p>
        </w:tc>
      </w:tr>
      <w:tr w:rsidR="00D232A9">
        <w:trPr>
          <w:trHeight w:val="816"/>
        </w:trPr>
        <w:tc>
          <w:tcPr>
            <w:tcW w:w="2680" w:type="dxa"/>
            <w:shd w:val="clear" w:color="auto" w:fill="auto"/>
          </w:tcPr>
          <w:p w:rsidR="00D232A9" w:rsidRDefault="009E56B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EYFS</w:t>
            </w:r>
          </w:p>
          <w:p w:rsidR="00D232A9" w:rsidRDefault="009E56B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 sessions to include:</w:t>
            </w:r>
          </w:p>
        </w:tc>
        <w:tc>
          <w:tcPr>
            <w:tcW w:w="3311" w:type="dxa"/>
            <w:shd w:val="clear" w:color="auto" w:fill="auto"/>
          </w:tcPr>
          <w:p w:rsidR="00D232A9" w:rsidRDefault="009E56B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Year 1 and 2</w:t>
            </w:r>
          </w:p>
          <w:p w:rsidR="00D232A9" w:rsidRDefault="009E56B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 sessions to include:</w:t>
            </w:r>
          </w:p>
        </w:tc>
        <w:tc>
          <w:tcPr>
            <w:tcW w:w="3605" w:type="dxa"/>
            <w:shd w:val="clear" w:color="auto" w:fill="auto"/>
          </w:tcPr>
          <w:p w:rsidR="00D232A9" w:rsidRDefault="009E56B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Year 3 and 4</w:t>
            </w:r>
          </w:p>
          <w:p w:rsidR="00D232A9" w:rsidRDefault="009E56B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 sessions to include:</w:t>
            </w:r>
          </w:p>
        </w:tc>
        <w:tc>
          <w:tcPr>
            <w:tcW w:w="3427" w:type="dxa"/>
            <w:shd w:val="clear" w:color="auto" w:fill="auto"/>
          </w:tcPr>
          <w:p w:rsidR="00D232A9" w:rsidRDefault="009E56B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Year 5 and 6</w:t>
            </w:r>
          </w:p>
          <w:p w:rsidR="00D232A9" w:rsidRDefault="009E56B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 sessions to include:</w:t>
            </w:r>
          </w:p>
        </w:tc>
        <w:tc>
          <w:tcPr>
            <w:tcW w:w="1306" w:type="dxa"/>
            <w:vMerge/>
          </w:tcPr>
          <w:p w:rsidR="00D232A9" w:rsidRDefault="00D23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D232A9">
        <w:trPr>
          <w:trHeight w:val="3175"/>
        </w:trPr>
        <w:tc>
          <w:tcPr>
            <w:tcW w:w="2680" w:type="dxa"/>
          </w:tcPr>
          <w:p w:rsidR="00D232A9" w:rsidRDefault="00D23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32A9" w:rsidRDefault="009E56B5">
            <w:pPr>
              <w:spacing w:after="0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Reception: </w:t>
            </w:r>
          </w:p>
          <w:p w:rsidR="00D232A9" w:rsidRDefault="009E56B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To understand the terms fair and unfair and identify what is fair and unfair</w:t>
            </w:r>
          </w:p>
          <w:p w:rsidR="00D232A9" w:rsidRDefault="009E56B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To explore different types of families</w:t>
            </w:r>
          </w:p>
          <w:p w:rsidR="00D232A9" w:rsidRDefault="009E56B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To identify special people in our lives and explain why these people are special </w:t>
            </w:r>
          </w:p>
          <w:p w:rsidR="00D232A9" w:rsidRDefault="009E56B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To begin to break gender stereotypes</w:t>
            </w:r>
          </w:p>
          <w:p w:rsidR="00D232A9" w:rsidRDefault="009E56B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To begin to challenge gender stereotypes</w:t>
            </w:r>
          </w:p>
          <w:p w:rsidR="00D232A9" w:rsidRDefault="009E56B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To explain how to use medicine safely</w:t>
            </w:r>
          </w:p>
          <w:p w:rsidR="00D232A9" w:rsidRDefault="009E56B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To identify how things can change</w:t>
            </w:r>
          </w:p>
          <w:p w:rsidR="00D232A9" w:rsidRDefault="009E56B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To begin to prepare for change</w:t>
            </w:r>
          </w:p>
          <w:p w:rsidR="00D232A9" w:rsidRDefault="009E56B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To explain why </w:t>
            </w:r>
          </w:p>
          <w:p w:rsidR="00D232A9" w:rsidRDefault="009E56B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To explain how and why to keep clean</w:t>
            </w:r>
          </w:p>
          <w:p w:rsidR="00D232A9" w:rsidRDefault="009E56B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To identify people in their family</w:t>
            </w:r>
          </w:p>
          <w:p w:rsidR="00D232A9" w:rsidRDefault="009E56B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change is good</w:t>
            </w:r>
          </w:p>
        </w:tc>
        <w:tc>
          <w:tcPr>
            <w:tcW w:w="3311" w:type="dxa"/>
          </w:tcPr>
          <w:p w:rsidR="00D232A9" w:rsidRDefault="009E56B5">
            <w:pPr>
              <w:spacing w:after="0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Year 1:</w:t>
            </w:r>
          </w:p>
          <w:p w:rsidR="00D232A9" w:rsidRDefault="009E56B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To identify the qualities of a good friend</w:t>
            </w:r>
          </w:p>
          <w:p w:rsidR="00D232A9" w:rsidRDefault="009E56B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To explain what a compliment is and why it is important</w:t>
            </w:r>
          </w:p>
          <w:p w:rsidR="00D232A9" w:rsidRDefault="009E56B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To recognise our achievements</w:t>
            </w:r>
          </w:p>
          <w:p w:rsidR="00D232A9" w:rsidRDefault="009E56B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To identify places and people who make me feel safe.</w:t>
            </w:r>
          </w:p>
          <w:p w:rsidR="00D232A9" w:rsidRDefault="009E56B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To explain why these places and people make us feel safe</w:t>
            </w:r>
          </w:p>
          <w:p w:rsidR="00D232A9" w:rsidRDefault="009E56B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To explain why go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od friends are important and explore how to make new friends</w:t>
            </w:r>
          </w:p>
          <w:p w:rsidR="00D232A9" w:rsidRDefault="009E56B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To understand good friendships and saying no</w:t>
            </w:r>
          </w:p>
          <w:p w:rsidR="00D232A9" w:rsidRDefault="009E56B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To understand what ‘bad’ secrets are</w:t>
            </w:r>
          </w:p>
          <w:p w:rsidR="00D232A9" w:rsidRDefault="009E56B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To explain who is in their family, while recognising families are different</w:t>
            </w:r>
          </w:p>
          <w:p w:rsidR="00D232A9" w:rsidRDefault="009E56B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To explain how they have grown and ch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anged </w:t>
            </w:r>
          </w:p>
          <w:p w:rsidR="00D232A9" w:rsidRDefault="00D23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32A9" w:rsidRDefault="009E56B5">
            <w:pPr>
              <w:spacing w:after="0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Year 2:</w:t>
            </w:r>
          </w:p>
          <w:p w:rsidR="00D232A9" w:rsidRDefault="009E56B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To identify the qualities of a good friend</w:t>
            </w:r>
          </w:p>
          <w:p w:rsidR="00D232A9" w:rsidRDefault="009E56B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To explain how to keep ourselves safe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Link to PANTS rule</w:t>
            </w:r>
          </w:p>
          <w:p w:rsidR="00D232A9" w:rsidRDefault="009E56B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To understand what pride is and identify what makes us proud</w:t>
            </w:r>
          </w:p>
          <w:p w:rsidR="00D232A9" w:rsidRDefault="009E56B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To explain why it is important to feel proud</w:t>
            </w:r>
          </w:p>
          <w:p w:rsidR="00D232A9" w:rsidRDefault="009E56B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To explain what makes us proud of other people</w:t>
            </w:r>
          </w:p>
          <w:p w:rsidR="00D232A9" w:rsidRDefault="009E56B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To understand what makes a good friend</w:t>
            </w:r>
          </w:p>
          <w:p w:rsidR="00D232A9" w:rsidRDefault="009E56B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To identify how we can be a good friend to others</w:t>
            </w:r>
          </w:p>
          <w:p w:rsidR="00D232A9" w:rsidRDefault="009E56B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To understand emotions</w:t>
            </w:r>
          </w:p>
          <w:p w:rsidR="00D232A9" w:rsidRDefault="009E56B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To explain how to talk about feelings and emotions </w:t>
            </w:r>
          </w:p>
          <w:p w:rsidR="00D232A9" w:rsidRDefault="009E56B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To name private parts of their body using cor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rect vocabulary </w:t>
            </w:r>
          </w:p>
          <w:p w:rsidR="00D232A9" w:rsidRDefault="009E56B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To explain who is in their family, while recognising families are different</w:t>
            </w:r>
          </w:p>
          <w:p w:rsidR="00D232A9" w:rsidRDefault="00D23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</w:tcPr>
          <w:p w:rsidR="00D232A9" w:rsidRDefault="009E56B5">
            <w:pPr>
              <w:spacing w:after="0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lastRenderedPageBreak/>
              <w:t>Year 3:</w:t>
            </w:r>
          </w:p>
          <w:p w:rsidR="00D232A9" w:rsidRDefault="009E56B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To identify the qualities of a good friend</w:t>
            </w:r>
          </w:p>
          <w:p w:rsidR="00D232A9" w:rsidRDefault="009E56B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To identify positive thoughts and how positive thoughts can affect us</w:t>
            </w:r>
          </w:p>
          <w:p w:rsidR="00D232A9" w:rsidRDefault="009E56B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To explore the concept of self-talk and identify how this can help us</w:t>
            </w:r>
          </w:p>
          <w:p w:rsidR="00D232A9" w:rsidRDefault="009E56B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To identify what makes a healthy relationship and explain what makes a good friend</w:t>
            </w:r>
          </w:p>
          <w:p w:rsidR="00D232A9" w:rsidRDefault="009E56B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To understand peer pressure and saying no</w:t>
            </w:r>
          </w:p>
          <w:p w:rsidR="00D232A9" w:rsidRDefault="009E56B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To discuss personal boundaries</w:t>
            </w:r>
          </w:p>
          <w:p w:rsidR="00D232A9" w:rsidRDefault="009E56B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To explain who is in their fam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ily, while recognising families are different</w:t>
            </w:r>
          </w:p>
          <w:p w:rsidR="00D232A9" w:rsidRDefault="009E56B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To know you can say no to bad touch</w:t>
            </w:r>
          </w:p>
          <w:p w:rsidR="00D232A9" w:rsidRDefault="009E56B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To understand that FGM is not a rite of passage</w:t>
            </w:r>
          </w:p>
          <w:p w:rsidR="00D232A9" w:rsidRDefault="00D23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32A9" w:rsidRDefault="009E56B5">
            <w:pPr>
              <w:spacing w:after="0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Year 4:</w:t>
            </w:r>
          </w:p>
          <w:p w:rsidR="00D232A9" w:rsidRDefault="009E56B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To identify the qualities of a good friend</w:t>
            </w:r>
          </w:p>
          <w:p w:rsidR="00D232A9" w:rsidRDefault="009E56B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To understand a growth mind-set and how it can affect us</w:t>
            </w:r>
          </w:p>
          <w:p w:rsidR="00D232A9" w:rsidRDefault="009E56B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To understand rights in a friendship and to explain why it is important to know these rights</w:t>
            </w:r>
          </w:p>
          <w:p w:rsidR="00D232A9" w:rsidRDefault="009E56B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To understand responsibilities in a friendship and explain why it is important to know these responsibilities</w:t>
            </w:r>
          </w:p>
          <w:p w:rsidR="00D232A9" w:rsidRDefault="009E56B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To understand healthy friendships and saying no</w:t>
            </w:r>
          </w:p>
          <w:p w:rsidR="00D232A9" w:rsidRDefault="009E56B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To ex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plain how to keep your mind healthy </w:t>
            </w:r>
          </w:p>
          <w:p w:rsidR="00D232A9" w:rsidRDefault="009E56B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To explain who is in their family, while recognising families are different</w:t>
            </w:r>
          </w:p>
          <w:p w:rsidR="00D232A9" w:rsidRDefault="009E56B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To begin to understand the basic changes that happen during puberty</w:t>
            </w:r>
          </w:p>
          <w:p w:rsidR="00D232A9" w:rsidRDefault="009E56B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To begin to understand menstruation </w:t>
            </w:r>
          </w:p>
          <w:p w:rsidR="00D232A9" w:rsidRDefault="009E56B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To understand aspects of discriminatio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n </w:t>
            </w:r>
          </w:p>
          <w:p w:rsidR="00D232A9" w:rsidRDefault="009E56B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To understand that every individual no matter what their gender should be treated with equal respect and opportunities</w:t>
            </w: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 xml:space="preserve"> </w:t>
            </w:r>
          </w:p>
          <w:p w:rsidR="00D232A9" w:rsidRDefault="00D23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highlight w:val="red"/>
              </w:rPr>
            </w:pPr>
          </w:p>
        </w:tc>
        <w:tc>
          <w:tcPr>
            <w:tcW w:w="3427" w:type="dxa"/>
          </w:tcPr>
          <w:p w:rsidR="00D232A9" w:rsidRDefault="009E56B5">
            <w:pPr>
              <w:spacing w:after="0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lastRenderedPageBreak/>
              <w:t>Year 5:</w:t>
            </w:r>
          </w:p>
          <w:p w:rsidR="00D232A9" w:rsidRDefault="009E56B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To identify the qualities of a good friend</w:t>
            </w:r>
          </w:p>
          <w:p w:rsidR="00D232A9" w:rsidRDefault="009E56B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To understand online pressure</w:t>
            </w:r>
          </w:p>
          <w:p w:rsidR="00D232A9" w:rsidRDefault="009E56B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To explain how to use games and apps safely</w:t>
            </w:r>
          </w:p>
          <w:p w:rsidR="00D232A9" w:rsidRDefault="009E56B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To understand peer pressure and saying no online </w:t>
            </w:r>
          </w:p>
          <w:p w:rsidR="00D232A9" w:rsidRDefault="009E56B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To understand healthy friendships</w:t>
            </w:r>
          </w:p>
          <w:p w:rsidR="00D232A9" w:rsidRDefault="009E56B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To understand how to identify good friendships </w:t>
            </w:r>
          </w:p>
          <w:p w:rsidR="00D232A9" w:rsidRDefault="009E56B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To understand benefits of a growth mind-set and explain how to develop a growth mind-set</w:t>
            </w:r>
          </w:p>
          <w:p w:rsidR="00D232A9" w:rsidRDefault="009E56B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To explain who is in their family,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while recognising families are different</w:t>
            </w:r>
          </w:p>
          <w:p w:rsidR="00D232A9" w:rsidRDefault="009E56B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To understand the physical and emotional changes that happened during puberty</w:t>
            </w:r>
          </w:p>
          <w:p w:rsidR="00D232A9" w:rsidRDefault="009E56B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To understand the difference between culture and religion</w:t>
            </w:r>
          </w:p>
          <w:p w:rsidR="00D232A9" w:rsidRDefault="009E56B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To know I have the right to say no.</w:t>
            </w:r>
          </w:p>
          <w:p w:rsidR="00D232A9" w:rsidRDefault="009E56B5">
            <w:pPr>
              <w:spacing w:after="0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Year 6:</w:t>
            </w:r>
          </w:p>
          <w:p w:rsidR="00D232A9" w:rsidRDefault="009E56B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To identify the qualities of a good friend</w:t>
            </w:r>
          </w:p>
          <w:p w:rsidR="00D232A9" w:rsidRDefault="009E56B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To understand how to develop positive self-talk</w:t>
            </w:r>
          </w:p>
          <w:p w:rsidR="00D232A9" w:rsidRDefault="009E56B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To explore positive friendships and explain what makes a friendship successful</w:t>
            </w:r>
          </w:p>
          <w:p w:rsidR="00D232A9" w:rsidRDefault="009E56B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To gain basic first aid skills</w:t>
            </w:r>
          </w:p>
          <w:p w:rsidR="00D232A9" w:rsidRDefault="009E56B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To explain who is in their family, while recognising families are different</w:t>
            </w:r>
          </w:p>
          <w:p w:rsidR="00D232A9" w:rsidRDefault="009E56B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To understand the physical and emotional changes that happened during puberty</w:t>
            </w:r>
          </w:p>
          <w:p w:rsidR="00D232A9" w:rsidRDefault="009E56B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1" w:name="_heading=h.gjdgxs" w:colFirst="0" w:colLast="0"/>
            <w:bookmarkEnd w:id="1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To understand healthy on and offline friendships</w:t>
            </w:r>
          </w:p>
          <w:p w:rsidR="00D232A9" w:rsidRDefault="00D23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:rsidR="00D232A9" w:rsidRDefault="00D232A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D232A9" w:rsidRDefault="009E56B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Staff look out for people being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kind,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these people </w:t>
            </w:r>
            <w:r>
              <w:rPr>
                <w:rFonts w:ascii="Arial" w:eastAsia="Arial" w:hAnsi="Arial" w:cs="Arial"/>
                <w:sz w:val="20"/>
                <w:szCs w:val="20"/>
              </w:rPr>
              <w:t>(staff, adults and children) are celebrated in assembly.</w:t>
            </w:r>
          </w:p>
          <w:p w:rsidR="00D232A9" w:rsidRDefault="009E56B5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 assembly come together and reflect and at the end of the theme to discuss good friends and good friendships</w:t>
            </w:r>
          </w:p>
          <w:p w:rsidR="00D232A9" w:rsidRDefault="00D232A9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D232A9" w:rsidRDefault="00D232A9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D232A9" w:rsidRDefault="00D232A9"/>
    <w:p w:rsidR="00D232A9" w:rsidRDefault="00D232A9"/>
    <w:p w:rsidR="00D232A9" w:rsidRDefault="00D232A9"/>
    <w:p w:rsidR="00D232A9" w:rsidRDefault="00D232A9"/>
    <w:p w:rsidR="00D232A9" w:rsidRDefault="00D232A9"/>
    <w:sectPr w:rsidR="00D232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E56B5">
      <w:pPr>
        <w:spacing w:after="0" w:line="240" w:lineRule="auto"/>
      </w:pPr>
      <w:r>
        <w:separator/>
      </w:r>
    </w:p>
  </w:endnote>
  <w:endnote w:type="continuationSeparator" w:id="0">
    <w:p w:rsidR="00000000" w:rsidRDefault="009E5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2A9" w:rsidRDefault="00D232A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cs="Calibri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2A9" w:rsidRDefault="009E56B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cs="Calibri"/>
        <w:color w:val="000000"/>
        <w:sz w:val="20"/>
        <w:szCs w:val="20"/>
      </w:rPr>
    </w:pPr>
    <w:r>
      <w:rPr>
        <w:rFonts w:cs="Calibri"/>
        <w:color w:val="000000"/>
        <w:sz w:val="20"/>
        <w:szCs w:val="20"/>
      </w:rPr>
      <w:t xml:space="preserve"> </w:t>
    </w:r>
    <w:r>
      <w:rPr>
        <w:rFonts w:cs="Calibri"/>
        <w:noProof/>
        <w:color w:val="000000"/>
        <w:sz w:val="20"/>
        <w:szCs w:val="20"/>
      </w:rPr>
      <w:drawing>
        <wp:inline distT="0" distB="0" distL="0" distR="0">
          <wp:extent cx="373768" cy="220898"/>
          <wp:effectExtent l="0" t="0" r="0" b="0"/>
          <wp:docPr id="8200" name="image1.jpg" descr="Ealingmon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Ealingmon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3768" cy="2208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cs="Calibri"/>
        <w:color w:val="000000"/>
        <w:sz w:val="20"/>
        <w:szCs w:val="20"/>
      </w:rPr>
      <w:t xml:space="preserve"> </w:t>
    </w:r>
    <w:r>
      <w:rPr>
        <w:rFonts w:ascii="Arial" w:eastAsia="Arial" w:hAnsi="Arial" w:cs="Arial"/>
        <w:color w:val="212121"/>
        <w:sz w:val="18"/>
        <w:szCs w:val="18"/>
        <w:highlight w:val="white"/>
      </w:rPr>
      <w:t>© The Council of the London Borough of Ealing</w:t>
    </w:r>
    <w:r>
      <w:rPr>
        <w:rFonts w:cs="Calibri"/>
        <w:color w:val="000000"/>
        <w:sz w:val="20"/>
        <w:szCs w:val="20"/>
      </w:rPr>
      <w:tab/>
      <w:t xml:space="preserve">                                                                   </w:t>
    </w:r>
    <w:r>
      <w:rPr>
        <w:rFonts w:cs="Calibri"/>
        <w:color w:val="000000"/>
        <w:sz w:val="20"/>
        <w:szCs w:val="20"/>
      </w:rPr>
      <w:tab/>
    </w:r>
    <w:r>
      <w:rPr>
        <w:rFonts w:cs="Calibri"/>
        <w:color w:val="000000"/>
        <w:sz w:val="20"/>
        <w:szCs w:val="20"/>
      </w:rPr>
      <w:tab/>
    </w:r>
    <w:r>
      <w:rPr>
        <w:rFonts w:cs="Calibri"/>
        <w:color w:val="000000"/>
        <w:sz w:val="20"/>
        <w:szCs w:val="20"/>
      </w:rPr>
      <w:tab/>
    </w:r>
    <w:r>
      <w:rPr>
        <w:rFonts w:cs="Calibri"/>
        <w:color w:val="000000"/>
        <w:sz w:val="20"/>
        <w:szCs w:val="20"/>
      </w:rPr>
      <w:tab/>
    </w:r>
    <w:r>
      <w:rPr>
        <w:rFonts w:cs="Calibri"/>
        <w:color w:val="000000"/>
        <w:sz w:val="20"/>
        <w:szCs w:val="20"/>
      </w:rPr>
      <w:tab/>
    </w:r>
    <w:r>
      <w:rPr>
        <w:rFonts w:cs="Calibri"/>
        <w:color w:val="000000"/>
        <w:sz w:val="20"/>
        <w:szCs w:val="20"/>
      </w:rPr>
      <w:tab/>
    </w:r>
    <w:r>
      <w:rPr>
        <w:rFonts w:cs="Calibri"/>
        <w:color w:val="000000"/>
        <w:sz w:val="20"/>
        <w:szCs w:val="20"/>
      </w:rPr>
      <w:tab/>
    </w:r>
    <w:r>
      <w:rPr>
        <w:rFonts w:cs="Calibri"/>
        <w:color w:val="000000"/>
        <w:sz w:val="20"/>
        <w:szCs w:val="20"/>
      </w:rPr>
      <w:tab/>
    </w:r>
    <w:r>
      <w:rPr>
        <w:rFonts w:cs="Calibri"/>
        <w:noProof/>
        <w:color w:val="000000"/>
        <w:sz w:val="20"/>
        <w:szCs w:val="20"/>
      </w:rPr>
      <w:drawing>
        <wp:inline distT="0" distB="0" distL="0" distR="0">
          <wp:extent cx="441788" cy="305492"/>
          <wp:effectExtent l="0" t="0" r="0" b="0"/>
          <wp:docPr id="8201" name="image2.jpg" descr="HS-Ealing-logo - Cop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HS-Ealing-logo - Copy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1788" cy="3054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2A9" w:rsidRDefault="00D232A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E56B5">
      <w:pPr>
        <w:spacing w:after="0" w:line="240" w:lineRule="auto"/>
      </w:pPr>
      <w:r>
        <w:separator/>
      </w:r>
    </w:p>
  </w:footnote>
  <w:footnote w:type="continuationSeparator" w:id="0">
    <w:p w:rsidR="00000000" w:rsidRDefault="009E5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2A9" w:rsidRDefault="00D232A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cs="Calibri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2A9" w:rsidRDefault="009E56B5">
    <w:pPr>
      <w:spacing w:after="0"/>
      <w:rPr>
        <w:rFonts w:cs="Calibri"/>
        <w:b/>
      </w:rPr>
    </w:pPr>
    <w:r>
      <w:rPr>
        <w:b/>
      </w:rPr>
      <w:t xml:space="preserve">Medium term planning </w:t>
    </w:r>
    <w:r>
      <w:rPr>
        <w:rFonts w:cs="Calibri"/>
        <w:b/>
      </w:rPr>
      <w:t>Relationships Summer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2A9" w:rsidRDefault="00D232A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cs="Calibri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3B4F4C"/>
    <w:multiLevelType w:val="multilevel"/>
    <w:tmpl w:val="CD9092EA"/>
    <w:lvl w:ilvl="0">
      <w:start w:val="1"/>
      <w:numFmt w:val="bullet"/>
      <w:lvlText w:val="°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90A2C37"/>
    <w:multiLevelType w:val="multilevel"/>
    <w:tmpl w:val="EA28BE9C"/>
    <w:lvl w:ilvl="0">
      <w:start w:val="1"/>
      <w:numFmt w:val="bullet"/>
      <w:lvlText w:val="°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6F517ED"/>
    <w:multiLevelType w:val="multilevel"/>
    <w:tmpl w:val="07C217C8"/>
    <w:lvl w:ilvl="0">
      <w:start w:val="1"/>
      <w:numFmt w:val="bullet"/>
      <w:lvlText w:val="°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DE22B20"/>
    <w:multiLevelType w:val="multilevel"/>
    <w:tmpl w:val="2E141C5E"/>
    <w:lvl w:ilvl="0">
      <w:start w:val="1"/>
      <w:numFmt w:val="bullet"/>
      <w:lvlText w:val="°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2A9"/>
    <w:rsid w:val="009E56B5"/>
    <w:rsid w:val="00D2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45E602-18D9-4795-8CAC-5C84DDD29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78B"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FE20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65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50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665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50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18F"/>
    <w:rPr>
      <w:rFonts w:ascii="Tahoma" w:eastAsia="Calibri" w:hAnsi="Tahoma" w:cs="Tahoma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n3DmgbIaxu/GWafgIpi+Cm9YHA==">AMUW2mV9efRKOHjL+AN7JRhu0xQtpMKZ5OM2h2XwHi+7zJGalSxKunegzr9fkNVbrQbHogDNVktRPSXZLMM+/Tbtg3IRUgXCEOX0+p+jMoFnEdV9PdzKfjixLSgYh5/2+GsyTjQvImkM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MPA</Company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London Borough of Ealing</dc:creator>
  <cp:lastModifiedBy>Michael Hall</cp:lastModifiedBy>
  <cp:revision>2</cp:revision>
  <dcterms:created xsi:type="dcterms:W3CDTF">2021-03-29T08:11:00Z</dcterms:created>
  <dcterms:modified xsi:type="dcterms:W3CDTF">2021-03-29T08:11:00Z</dcterms:modified>
</cp:coreProperties>
</file>